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11" w:rsidRPr="00551941" w:rsidRDefault="003D7C57">
      <w:pPr>
        <w:widowControl/>
        <w:pBdr>
          <w:bottom w:val="double" w:sz="12" w:space="1" w:color="000000"/>
        </w:pBdr>
        <w:spacing w:before="240" w:line="240" w:lineRule="auto"/>
        <w:jc w:val="center"/>
        <w:textAlignment w:val="bottom"/>
      </w:pPr>
      <w:bookmarkStart w:id="0" w:name="_GoBack"/>
      <w:r w:rsidRPr="00551941">
        <w:rPr>
          <w:rFonts w:eastAsia="標楷體"/>
          <w:iCs/>
          <w:sz w:val="36"/>
        </w:rPr>
        <w:t>國立</w:t>
      </w:r>
      <w:r w:rsidR="00051752" w:rsidRPr="00551941">
        <w:rPr>
          <w:rFonts w:eastAsia="標楷體" w:hint="eastAsia"/>
          <w:iCs/>
          <w:sz w:val="36"/>
        </w:rPr>
        <w:t>陽明</w:t>
      </w:r>
      <w:r w:rsidRPr="00551941">
        <w:rPr>
          <w:rFonts w:eastAsia="標楷體"/>
          <w:iCs/>
          <w:sz w:val="36"/>
        </w:rPr>
        <w:t>交通大學土木工程學系</w:t>
      </w:r>
      <w:r w:rsidRPr="00551941">
        <w:rPr>
          <w:rFonts w:eastAsia="標楷體"/>
          <w:iCs/>
          <w:sz w:val="36"/>
        </w:rPr>
        <w:t xml:space="preserve"> </w:t>
      </w:r>
      <w:r w:rsidRPr="00551941">
        <w:rPr>
          <w:rFonts w:eastAsia="標楷體"/>
          <w:sz w:val="36"/>
          <w:szCs w:val="36"/>
        </w:rPr>
        <w:t>課程委員會設置辦法</w:t>
      </w:r>
    </w:p>
    <w:p w:rsidR="005F5111" w:rsidRPr="00551941" w:rsidRDefault="00E40689">
      <w:pPr>
        <w:pStyle w:val="HTML"/>
        <w:snapToGrid w:val="0"/>
        <w:jc w:val="right"/>
        <w:rPr>
          <w:color w:val="auto"/>
        </w:rPr>
      </w:pP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2021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年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11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月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17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日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110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學年度第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1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學期第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3</w:t>
      </w:r>
      <w:r w:rsidRPr="00551941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次系務會議</w:t>
      </w:r>
      <w:r w:rsidR="003D7C57" w:rsidRPr="00551941">
        <w:rPr>
          <w:rFonts w:ascii="Times New Roman" w:eastAsia="標楷體" w:hAnsi="Times New Roman" w:cs="Times New Roman"/>
          <w:color w:val="auto"/>
          <w:sz w:val="20"/>
          <w:szCs w:val="20"/>
        </w:rPr>
        <w:t>通過</w:t>
      </w:r>
    </w:p>
    <w:p w:rsidR="005F5111" w:rsidRPr="00551941" w:rsidRDefault="003D7C57">
      <w:pPr>
        <w:snapToGrid w:val="0"/>
        <w:spacing w:before="480" w:line="360" w:lineRule="exact"/>
        <w:ind w:left="476" w:hanging="476"/>
        <w:rPr>
          <w:rFonts w:eastAsia="標楷體"/>
          <w:szCs w:val="24"/>
        </w:rPr>
      </w:pPr>
      <w:r w:rsidRPr="00551941">
        <w:rPr>
          <w:rFonts w:eastAsia="標楷體"/>
          <w:szCs w:val="24"/>
        </w:rPr>
        <w:t>一、為提升本系教學品質與成效，提升本系畢業學生之素質與競爭力，本辦法係依「國立</w:t>
      </w:r>
      <w:r w:rsidR="00051752" w:rsidRPr="00551941">
        <w:rPr>
          <w:rFonts w:eastAsia="標楷體" w:hint="eastAsia"/>
          <w:szCs w:val="24"/>
        </w:rPr>
        <w:t>陽明</w:t>
      </w:r>
      <w:r w:rsidRPr="00551941">
        <w:rPr>
          <w:rFonts w:eastAsia="標楷體"/>
          <w:szCs w:val="24"/>
        </w:rPr>
        <w:t>交通大學課程委員會設置辦法」設立「國立</w:t>
      </w:r>
      <w:r w:rsidR="00051752" w:rsidRPr="00551941">
        <w:rPr>
          <w:rFonts w:eastAsia="標楷體" w:hint="eastAsia"/>
          <w:szCs w:val="24"/>
        </w:rPr>
        <w:t>陽明</w:t>
      </w:r>
      <w:r w:rsidRPr="00551941">
        <w:rPr>
          <w:rFonts w:eastAsia="標楷體"/>
          <w:szCs w:val="24"/>
        </w:rPr>
        <w:t>交通大學土木工程學系課程委員會」（以下簡稱本委員會）。</w:t>
      </w:r>
    </w:p>
    <w:p w:rsidR="005F5111" w:rsidRPr="00551941" w:rsidRDefault="005F5111">
      <w:pPr>
        <w:snapToGrid w:val="0"/>
        <w:spacing w:line="360" w:lineRule="exact"/>
        <w:ind w:left="476" w:hanging="476"/>
        <w:rPr>
          <w:rFonts w:eastAsia="標楷體"/>
          <w:szCs w:val="24"/>
        </w:rPr>
      </w:pPr>
    </w:p>
    <w:p w:rsidR="005F5111" w:rsidRPr="00551941" w:rsidRDefault="003D7C57">
      <w:pPr>
        <w:snapToGrid w:val="0"/>
        <w:spacing w:line="360" w:lineRule="exact"/>
        <w:ind w:left="1136" w:hanging="1136"/>
      </w:pPr>
      <w:r w:rsidRPr="00551941">
        <w:rPr>
          <w:rFonts w:eastAsia="標楷體"/>
          <w:szCs w:val="24"/>
        </w:rPr>
        <w:t>二、本委員會之主要職掌：</w:t>
      </w:r>
    </w:p>
    <w:p w:rsidR="005F5111" w:rsidRPr="00551941" w:rsidRDefault="003D7C57" w:rsidP="008E7CED">
      <w:pPr>
        <w:snapToGrid w:val="0"/>
        <w:spacing w:line="360" w:lineRule="exact"/>
        <w:ind w:leftChars="199" w:left="671" w:hanging="193"/>
      </w:pPr>
      <w:r w:rsidRPr="00551941">
        <w:rPr>
          <w:rFonts w:eastAsia="標楷體"/>
          <w:szCs w:val="24"/>
        </w:rPr>
        <w:t>1.</w:t>
      </w:r>
      <w:r w:rsidR="00051752" w:rsidRPr="00551941">
        <w:rPr>
          <w:rFonts w:eastAsia="標楷體" w:hint="eastAsia"/>
          <w:szCs w:val="24"/>
        </w:rPr>
        <w:t>規劃及審議</w:t>
      </w:r>
      <w:r w:rsidR="00463E47" w:rsidRPr="00551941">
        <w:rPr>
          <w:rFonts w:eastAsia="標楷體" w:hint="eastAsia"/>
          <w:szCs w:val="24"/>
        </w:rPr>
        <w:t>本系</w:t>
      </w:r>
      <w:r w:rsidR="00051752" w:rsidRPr="00551941">
        <w:rPr>
          <w:rFonts w:eastAsia="標楷體" w:hint="eastAsia"/>
          <w:szCs w:val="24"/>
        </w:rPr>
        <w:t>修業規章、必修與選修課程、修課規定及學程</w:t>
      </w:r>
      <w:r w:rsidR="008E7CED" w:rsidRPr="00551941">
        <w:rPr>
          <w:rFonts w:eastAsia="標楷體" w:hint="eastAsia"/>
          <w:szCs w:val="24"/>
        </w:rPr>
        <w:t>。</w:t>
      </w:r>
    </w:p>
    <w:p w:rsidR="005F5111" w:rsidRPr="00551941" w:rsidRDefault="006322F6">
      <w:pPr>
        <w:snapToGrid w:val="0"/>
        <w:spacing w:line="360" w:lineRule="exact"/>
        <w:ind w:firstLine="482"/>
        <w:rPr>
          <w:rFonts w:eastAsia="標楷體"/>
          <w:szCs w:val="24"/>
        </w:rPr>
      </w:pPr>
      <w:r w:rsidRPr="00551941">
        <w:rPr>
          <w:rFonts w:eastAsia="標楷體" w:hint="eastAsia"/>
          <w:szCs w:val="24"/>
        </w:rPr>
        <w:t>2</w:t>
      </w:r>
      <w:r w:rsidR="003D7C57" w:rsidRPr="00551941">
        <w:rPr>
          <w:rFonts w:eastAsia="標楷體"/>
          <w:szCs w:val="24"/>
        </w:rPr>
        <w:t>.</w:t>
      </w:r>
      <w:r w:rsidR="008E7CED" w:rsidRPr="00551941">
        <w:rPr>
          <w:rFonts w:eastAsia="標楷體" w:hint="eastAsia"/>
          <w:szCs w:val="24"/>
        </w:rPr>
        <w:t>規劃及審議</w:t>
      </w:r>
      <w:r w:rsidR="00463E47" w:rsidRPr="00551941">
        <w:rPr>
          <w:rFonts w:eastAsia="標楷體" w:hint="eastAsia"/>
          <w:szCs w:val="24"/>
        </w:rPr>
        <w:t>本</w:t>
      </w:r>
      <w:r w:rsidR="008E7CED" w:rsidRPr="00551941">
        <w:rPr>
          <w:rFonts w:eastAsia="標楷體" w:hint="eastAsia"/>
          <w:szCs w:val="24"/>
        </w:rPr>
        <w:t>系新開設各類課程之課程內容。</w:t>
      </w:r>
    </w:p>
    <w:p w:rsidR="008E7CED" w:rsidRPr="00551941" w:rsidRDefault="006322F6">
      <w:pPr>
        <w:snapToGrid w:val="0"/>
        <w:spacing w:line="360" w:lineRule="exact"/>
        <w:ind w:firstLine="482"/>
      </w:pPr>
      <w:r w:rsidRPr="00551941">
        <w:rPr>
          <w:rFonts w:eastAsia="標楷體" w:hint="eastAsia"/>
          <w:szCs w:val="24"/>
        </w:rPr>
        <w:t>3</w:t>
      </w:r>
      <w:r w:rsidR="008E7CED" w:rsidRPr="00551941">
        <w:rPr>
          <w:rFonts w:eastAsia="標楷體" w:hint="eastAsia"/>
          <w:szCs w:val="24"/>
        </w:rPr>
        <w:t>.</w:t>
      </w:r>
      <w:r w:rsidR="008E7CED" w:rsidRPr="00551941">
        <w:rPr>
          <w:rFonts w:eastAsia="標楷體" w:hint="eastAsia"/>
          <w:szCs w:val="24"/>
        </w:rPr>
        <w:t>規劃及審議學期課程之開設及異動。</w:t>
      </w:r>
    </w:p>
    <w:p w:rsidR="008E7CED" w:rsidRPr="00551941" w:rsidRDefault="0089625A" w:rsidP="008E7CED">
      <w:pPr>
        <w:snapToGrid w:val="0"/>
        <w:spacing w:line="360" w:lineRule="exact"/>
        <w:ind w:leftChars="199" w:left="671" w:hanging="193"/>
        <w:rPr>
          <w:rFonts w:eastAsia="標楷體"/>
          <w:szCs w:val="24"/>
        </w:rPr>
      </w:pPr>
      <w:r w:rsidRPr="00551941">
        <w:rPr>
          <w:rFonts w:eastAsia="標楷體" w:hint="eastAsia"/>
          <w:szCs w:val="24"/>
        </w:rPr>
        <w:t>4</w:t>
      </w:r>
      <w:r w:rsidR="003D7C57" w:rsidRPr="00551941">
        <w:rPr>
          <w:rFonts w:eastAsia="標楷體"/>
          <w:szCs w:val="24"/>
        </w:rPr>
        <w:t>.</w:t>
      </w:r>
      <w:r w:rsidR="008E7CED" w:rsidRPr="00551941">
        <w:rPr>
          <w:rFonts w:eastAsia="標楷體" w:hint="eastAsia"/>
          <w:szCs w:val="24"/>
        </w:rPr>
        <w:t>其他與課程或教學有關事項之協調、整合或改</w:t>
      </w:r>
      <w:r w:rsidR="008E7CED" w:rsidRPr="00551941">
        <w:rPr>
          <w:rFonts w:eastAsia="標楷體" w:hint="eastAsia"/>
          <w:szCs w:val="24"/>
        </w:rPr>
        <w:t xml:space="preserve"> </w:t>
      </w:r>
      <w:r w:rsidR="008E7CED" w:rsidRPr="00551941">
        <w:rPr>
          <w:rFonts w:eastAsia="標楷體" w:hint="eastAsia"/>
          <w:szCs w:val="24"/>
        </w:rPr>
        <w:t>進。</w:t>
      </w:r>
    </w:p>
    <w:p w:rsidR="008E7CED" w:rsidRPr="00551941" w:rsidRDefault="0089625A">
      <w:pPr>
        <w:snapToGrid w:val="0"/>
        <w:spacing w:line="360" w:lineRule="exact"/>
        <w:ind w:firstLine="480"/>
        <w:rPr>
          <w:rFonts w:eastAsia="標楷體"/>
          <w:szCs w:val="24"/>
        </w:rPr>
      </w:pPr>
      <w:r w:rsidRPr="00551941">
        <w:rPr>
          <w:rFonts w:eastAsia="標楷體" w:hint="eastAsia"/>
          <w:szCs w:val="24"/>
        </w:rPr>
        <w:t>5</w:t>
      </w:r>
      <w:r w:rsidR="008E7CED" w:rsidRPr="00551941">
        <w:rPr>
          <w:rFonts w:eastAsia="標楷體" w:hint="eastAsia"/>
          <w:szCs w:val="24"/>
        </w:rPr>
        <w:t>.</w:t>
      </w:r>
      <w:r w:rsidR="008E7CED" w:rsidRPr="00551941">
        <w:rPr>
          <w:rFonts w:eastAsia="標楷體" w:hint="eastAsia"/>
          <w:szCs w:val="24"/>
        </w:rPr>
        <w:t>課程委員會的召開與會議結果應通知本系專兼任教師。</w:t>
      </w:r>
    </w:p>
    <w:p w:rsidR="005F5111" w:rsidRPr="00551941" w:rsidRDefault="005F5111">
      <w:pPr>
        <w:snapToGrid w:val="0"/>
        <w:spacing w:line="360" w:lineRule="exact"/>
        <w:ind w:left="476" w:hanging="476"/>
        <w:rPr>
          <w:rFonts w:eastAsia="標楷體"/>
          <w:szCs w:val="24"/>
        </w:rPr>
      </w:pPr>
    </w:p>
    <w:p w:rsidR="005F5111" w:rsidRPr="00551941" w:rsidRDefault="003D7C57">
      <w:pPr>
        <w:snapToGrid w:val="0"/>
        <w:spacing w:line="360" w:lineRule="exact"/>
        <w:ind w:left="476" w:hanging="476"/>
        <w:rPr>
          <w:rFonts w:eastAsia="標楷體"/>
          <w:szCs w:val="24"/>
        </w:rPr>
      </w:pPr>
      <w:r w:rsidRPr="00551941">
        <w:rPr>
          <w:rFonts w:eastAsia="標楷體"/>
          <w:szCs w:val="24"/>
        </w:rPr>
        <w:t>三、本委員會成員由系主任、各學術分組系務委員兼任之</w:t>
      </w:r>
      <w:r w:rsidR="006322F6" w:rsidRPr="00551941">
        <w:rPr>
          <w:rFonts w:eastAsia="標楷體" w:hint="eastAsia"/>
          <w:szCs w:val="24"/>
        </w:rPr>
        <w:t>及學生代表</w:t>
      </w:r>
      <w:r w:rsidR="006322F6" w:rsidRPr="00551941">
        <w:rPr>
          <w:rFonts w:eastAsia="標楷體" w:hint="eastAsia"/>
          <w:szCs w:val="24"/>
        </w:rPr>
        <w:t>2</w:t>
      </w:r>
      <w:r w:rsidR="006322F6" w:rsidRPr="00551941">
        <w:rPr>
          <w:rFonts w:eastAsia="標楷體" w:hint="eastAsia"/>
          <w:szCs w:val="24"/>
        </w:rPr>
        <w:t>位</w:t>
      </w:r>
      <w:r w:rsidR="006322F6" w:rsidRPr="00551941">
        <w:rPr>
          <w:rFonts w:eastAsia="標楷體" w:hint="eastAsia"/>
          <w:szCs w:val="24"/>
        </w:rPr>
        <w:t>(</w:t>
      </w:r>
      <w:r w:rsidR="006322F6" w:rsidRPr="00551941">
        <w:rPr>
          <w:rFonts w:eastAsia="標楷體" w:hint="eastAsia"/>
          <w:szCs w:val="24"/>
        </w:rPr>
        <w:t>大學生、研究生各</w:t>
      </w:r>
      <w:r w:rsidR="006322F6" w:rsidRPr="00551941">
        <w:rPr>
          <w:rFonts w:eastAsia="標楷體" w:hint="eastAsia"/>
          <w:szCs w:val="24"/>
        </w:rPr>
        <w:t>1</w:t>
      </w:r>
      <w:r w:rsidR="006322F6" w:rsidRPr="00551941">
        <w:rPr>
          <w:rFonts w:eastAsia="標楷體" w:hint="eastAsia"/>
          <w:szCs w:val="24"/>
        </w:rPr>
        <w:t>位</w:t>
      </w:r>
      <w:r w:rsidR="006322F6" w:rsidRPr="00551941">
        <w:rPr>
          <w:rFonts w:eastAsia="標楷體" w:hint="eastAsia"/>
          <w:szCs w:val="24"/>
        </w:rPr>
        <w:t>)</w:t>
      </w:r>
      <w:r w:rsidR="006322F6" w:rsidRPr="00551941">
        <w:rPr>
          <w:rFonts w:eastAsia="標楷體" w:hint="eastAsia"/>
          <w:szCs w:val="24"/>
        </w:rPr>
        <w:t>組成</w:t>
      </w:r>
      <w:r w:rsidRPr="00551941">
        <w:rPr>
          <w:rFonts w:eastAsia="標楷體"/>
          <w:szCs w:val="24"/>
        </w:rPr>
        <w:t>。系主任為當然委員並兼任召集人。</w:t>
      </w:r>
    </w:p>
    <w:p w:rsidR="005F5111" w:rsidRPr="00551941" w:rsidRDefault="005F5111">
      <w:pPr>
        <w:snapToGrid w:val="0"/>
        <w:spacing w:line="360" w:lineRule="exact"/>
        <w:ind w:left="1278" w:hanging="1278"/>
        <w:rPr>
          <w:rFonts w:eastAsia="標楷體"/>
          <w:szCs w:val="24"/>
        </w:rPr>
      </w:pPr>
    </w:p>
    <w:p w:rsidR="005F5111" w:rsidRPr="00551941" w:rsidRDefault="003D7C57">
      <w:pPr>
        <w:snapToGrid w:val="0"/>
        <w:spacing w:line="360" w:lineRule="exact"/>
        <w:ind w:left="476" w:hanging="476"/>
      </w:pPr>
      <w:r w:rsidRPr="00551941">
        <w:rPr>
          <w:rFonts w:eastAsia="標楷體"/>
          <w:szCs w:val="24"/>
          <w:lang w:eastAsia="zh-HK"/>
        </w:rPr>
        <w:t>四</w:t>
      </w:r>
      <w:r w:rsidRPr="00551941">
        <w:rPr>
          <w:rFonts w:eastAsia="標楷體"/>
          <w:szCs w:val="24"/>
        </w:rPr>
        <w:t>、本委員會每學期至少召開會議一次，如召集人認為有召開必要或有委員二人以上連署提案時，得召開臨時會議。</w:t>
      </w:r>
    </w:p>
    <w:p w:rsidR="005F5111" w:rsidRPr="00551941" w:rsidRDefault="005F5111">
      <w:pPr>
        <w:snapToGrid w:val="0"/>
        <w:spacing w:line="360" w:lineRule="exact"/>
        <w:ind w:left="476" w:hanging="476"/>
        <w:rPr>
          <w:rFonts w:eastAsia="標楷體"/>
          <w:szCs w:val="24"/>
        </w:rPr>
      </w:pPr>
    </w:p>
    <w:p w:rsidR="005F5111" w:rsidRPr="00551941" w:rsidRDefault="003D7C57">
      <w:pPr>
        <w:snapToGrid w:val="0"/>
        <w:spacing w:line="360" w:lineRule="exact"/>
        <w:ind w:left="476" w:hanging="476"/>
      </w:pPr>
      <w:r w:rsidRPr="00551941">
        <w:rPr>
          <w:rFonts w:eastAsia="標楷體"/>
          <w:szCs w:val="24"/>
          <w:lang w:eastAsia="zh-HK"/>
        </w:rPr>
        <w:t>五</w:t>
      </w:r>
      <w:r w:rsidRPr="00551941">
        <w:rPr>
          <w:rFonts w:eastAsia="標楷體"/>
          <w:szCs w:val="24"/>
        </w:rPr>
        <w:t>、本委員會開會時，由召集人擔任主席，召集人無法出席時，由委員互選一人擔任之。另得視需要邀請校外專家學者</w:t>
      </w:r>
      <w:r w:rsidR="00641765" w:rsidRPr="00551941">
        <w:rPr>
          <w:rFonts w:eastAsia="標楷體" w:hint="eastAsia"/>
          <w:szCs w:val="24"/>
        </w:rPr>
        <w:t>及</w:t>
      </w:r>
      <w:r w:rsidRPr="00551941">
        <w:rPr>
          <w:rFonts w:eastAsia="標楷體"/>
          <w:szCs w:val="24"/>
        </w:rPr>
        <w:t>業界人士</w:t>
      </w:r>
      <w:r w:rsidRPr="00551941">
        <w:rPr>
          <w:rFonts w:eastAsia="標楷體"/>
          <w:szCs w:val="24"/>
        </w:rPr>
        <w:t>(</w:t>
      </w:r>
      <w:r w:rsidRPr="00551941">
        <w:rPr>
          <w:rFonts w:eastAsia="標楷體"/>
          <w:szCs w:val="24"/>
        </w:rPr>
        <w:t>或校友</w:t>
      </w:r>
      <w:r w:rsidRPr="00551941">
        <w:rPr>
          <w:rFonts w:eastAsia="標楷體"/>
          <w:szCs w:val="24"/>
        </w:rPr>
        <w:t>)</w:t>
      </w:r>
      <w:r w:rsidRPr="00551941">
        <w:rPr>
          <w:rFonts w:eastAsia="標楷體"/>
          <w:szCs w:val="24"/>
        </w:rPr>
        <w:t>參與。</w:t>
      </w:r>
    </w:p>
    <w:p w:rsidR="005F5111" w:rsidRPr="00551941" w:rsidRDefault="005F5111">
      <w:pPr>
        <w:snapToGrid w:val="0"/>
        <w:spacing w:line="360" w:lineRule="exact"/>
        <w:ind w:left="476" w:hanging="476"/>
        <w:rPr>
          <w:rFonts w:eastAsia="標楷體"/>
          <w:szCs w:val="24"/>
        </w:rPr>
      </w:pPr>
    </w:p>
    <w:p w:rsidR="005F5111" w:rsidRPr="006322F6" w:rsidRDefault="003D7C57" w:rsidP="006322F6">
      <w:pPr>
        <w:snapToGrid w:val="0"/>
        <w:spacing w:line="360" w:lineRule="exact"/>
        <w:ind w:left="462" w:hanging="462"/>
      </w:pPr>
      <w:r w:rsidRPr="00551941">
        <w:rPr>
          <w:rFonts w:eastAsia="標楷體"/>
          <w:szCs w:val="24"/>
          <w:lang w:eastAsia="zh-HK"/>
        </w:rPr>
        <w:t>六</w:t>
      </w:r>
      <w:r w:rsidRPr="00551941">
        <w:rPr>
          <w:rFonts w:eastAsia="標楷體"/>
          <w:szCs w:val="24"/>
        </w:rPr>
        <w:t>、本辦法經課程委員會議通過，並經系務會議、院級課程委員會、校級課程委員會審議通過，提教務會議核備後實施，修正時亦同</w:t>
      </w:r>
      <w:bookmarkEnd w:id="0"/>
      <w:r>
        <w:rPr>
          <w:rFonts w:eastAsia="標楷體"/>
          <w:color w:val="000000"/>
          <w:szCs w:val="24"/>
        </w:rPr>
        <w:t>。</w:t>
      </w:r>
    </w:p>
    <w:sectPr w:rsidR="005F5111" w:rsidRPr="006322F6">
      <w:pgSz w:w="11907" w:h="16840"/>
      <w:pgMar w:top="1440" w:right="1622" w:bottom="1440" w:left="16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87" w:rsidRDefault="00995387">
      <w:pPr>
        <w:spacing w:line="240" w:lineRule="auto"/>
      </w:pPr>
      <w:r>
        <w:separator/>
      </w:r>
    </w:p>
  </w:endnote>
  <w:endnote w:type="continuationSeparator" w:id="0">
    <w:p w:rsidR="00995387" w:rsidRDefault="00995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87" w:rsidRDefault="0099538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95387" w:rsidRDefault="009953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11"/>
    <w:rsid w:val="00051752"/>
    <w:rsid w:val="003D7C57"/>
    <w:rsid w:val="00463E47"/>
    <w:rsid w:val="005324EA"/>
    <w:rsid w:val="00551941"/>
    <w:rsid w:val="005F5111"/>
    <w:rsid w:val="006322F6"/>
    <w:rsid w:val="00641765"/>
    <w:rsid w:val="008770D9"/>
    <w:rsid w:val="00881D79"/>
    <w:rsid w:val="0089625A"/>
    <w:rsid w:val="008E7CED"/>
    <w:rsid w:val="00995387"/>
    <w:rsid w:val="00A177F8"/>
    <w:rsid w:val="00B958A8"/>
    <w:rsid w:val="00C45C0F"/>
    <w:rsid w:val="00E40689"/>
    <w:rsid w:val="00F06261"/>
    <w:rsid w:val="00F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1000B-CE34-49B7-9958-2F5E59C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細明體" w:hAnsi="細明體" w:cs="細明體"/>
      <w:color w:val="00000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1">
    <w:name w:val="toc 1"/>
    <w:basedOn w:val="a"/>
    <w:next w:val="a"/>
    <w:pPr>
      <w:autoSpaceDE w:val="0"/>
      <w:spacing w:before="120" w:after="120"/>
    </w:pPr>
    <w:rPr>
      <w:rFonts w:eastAsia="新細明體"/>
      <w:b/>
      <w:caps/>
      <w:sz w:val="20"/>
    </w:rPr>
  </w:style>
  <w:style w:type="paragraph" w:styleId="a5">
    <w:name w:val="Balloon Text"/>
    <w:basedOn w:val="a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BalloonTextChar">
    <w:name w:val="Balloon Text Char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交大土木系課程委員會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交大土木系課程委員會</dc:title>
  <dc:subject/>
  <dc:creator>HYS</dc:creator>
  <cp:lastModifiedBy>Yfzou</cp:lastModifiedBy>
  <cp:revision>4</cp:revision>
  <cp:lastPrinted>2020-11-20T08:45:00Z</cp:lastPrinted>
  <dcterms:created xsi:type="dcterms:W3CDTF">2021-12-09T08:46:00Z</dcterms:created>
  <dcterms:modified xsi:type="dcterms:W3CDTF">2022-01-18T07:38:00Z</dcterms:modified>
</cp:coreProperties>
</file>