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Pr="006E09EC" w:rsidRDefault="007056A2" w:rsidP="007056A2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46"/>
          <w:szCs w:val="46"/>
        </w:rPr>
      </w:pPr>
      <w:r w:rsidRPr="006E09EC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國立陽明交通大學土木工程學系</w:t>
      </w:r>
    </w:p>
    <w:p w:rsidR="007056A2" w:rsidRPr="007056A2" w:rsidRDefault="007056A2" w:rsidP="007056A2">
      <w:pPr>
        <w:jc w:val="center"/>
        <w:rPr>
          <w:rFonts w:ascii="標楷體" w:eastAsia="標楷體" w:hAnsi="標楷體"/>
          <w:b/>
          <w:sz w:val="36"/>
          <w:bdr w:val="single" w:sz="4" w:space="0" w:color="auto"/>
          <w:shd w:val="pct15" w:color="auto" w:fill="FFFFFF"/>
        </w:rPr>
      </w:pPr>
      <w:r w:rsidRPr="007056A2">
        <w:rPr>
          <w:rFonts w:ascii="標楷體" w:eastAsia="標楷體" w:hAnsi="標楷體" w:hint="eastAsia"/>
          <w:b/>
          <w:sz w:val="36"/>
          <w:bdr w:val="single" w:sz="4" w:space="0" w:color="auto"/>
          <w:shd w:val="pct15" w:color="auto" w:fill="FFFFFF"/>
        </w:rPr>
        <w:t>博士班學位考試口試結果</w:t>
      </w:r>
      <w:r w:rsidR="00125E49">
        <w:rPr>
          <w:rFonts w:ascii="標楷體" w:eastAsia="標楷體" w:hAnsi="標楷體" w:hint="eastAsia"/>
          <w:b/>
          <w:sz w:val="36"/>
          <w:bdr w:val="single" w:sz="4" w:space="0" w:color="auto"/>
          <w:shd w:val="pct15" w:color="auto" w:fill="FFFFFF"/>
        </w:rPr>
        <w:t>表</w:t>
      </w:r>
    </w:p>
    <w:p w:rsidR="007056A2" w:rsidRPr="007056A2" w:rsidRDefault="007056A2" w:rsidP="007056A2">
      <w:pPr>
        <w:widowControl/>
        <w:shd w:val="solid" w:color="FFFFFF" w:fill="000000"/>
        <w:autoSpaceDE w:val="0"/>
        <w:autoSpaceDN w:val="0"/>
        <w:snapToGrid w:val="0"/>
        <w:spacing w:before="60" w:line="160" w:lineRule="atLeast"/>
        <w:ind w:left="454" w:hanging="454"/>
        <w:textAlignment w:val="bottom"/>
        <w:rPr>
          <w:rFonts w:ascii="標楷體" w:eastAsia="標楷體" w:hAnsi="標楷體"/>
          <w:sz w:val="20"/>
        </w:rPr>
      </w:pPr>
    </w:p>
    <w:p w:rsidR="007056A2" w:rsidRPr="007056A2" w:rsidRDefault="007056A2" w:rsidP="007056A2">
      <w:pPr>
        <w:widowControl/>
        <w:shd w:val="solid" w:color="FFFFFF" w:fill="000000"/>
        <w:snapToGrid w:val="0"/>
        <w:spacing w:before="120" w:line="160" w:lineRule="atLeast"/>
        <w:ind w:left="397" w:hanging="397"/>
        <w:jc w:val="both"/>
        <w:textAlignment w:val="bottom"/>
        <w:rPr>
          <w:rFonts w:ascii="標楷體" w:eastAsia="標楷體" w:hAnsi="標楷體"/>
        </w:rPr>
      </w:pPr>
      <w:r w:rsidRPr="007056A2">
        <w:rPr>
          <w:rFonts w:ascii="標楷體" w:eastAsia="標楷體" w:hAnsi="標楷體" w:hint="eastAsia"/>
        </w:rPr>
        <w:t>一、博士候選人申請博士學位考試前，須符合下列事項：</w:t>
      </w:r>
    </w:p>
    <w:p w:rsidR="007056A2" w:rsidRPr="007056A2" w:rsidRDefault="007056A2" w:rsidP="007056A2">
      <w:pPr>
        <w:widowControl/>
        <w:shd w:val="solid" w:color="FFFFFF" w:fill="000000"/>
        <w:spacing w:line="360" w:lineRule="exact"/>
        <w:ind w:leftChars="150" w:left="360"/>
        <w:jc w:val="both"/>
        <w:textAlignment w:val="bottom"/>
        <w:rPr>
          <w:rFonts w:ascii="標楷體" w:eastAsia="標楷體" w:hAnsi="標楷體"/>
        </w:rPr>
      </w:pPr>
      <w:r w:rsidRPr="007056A2">
        <w:rPr>
          <w:rFonts w:ascii="標楷體" w:eastAsia="標楷體" w:hAnsi="標楷體" w:hint="eastAsia"/>
        </w:rPr>
        <w:t>(一)應符合畢業學分之規定。</w:t>
      </w:r>
    </w:p>
    <w:p w:rsidR="007056A2" w:rsidRPr="007056A2" w:rsidRDefault="007056A2" w:rsidP="007056A2">
      <w:pPr>
        <w:widowControl/>
        <w:shd w:val="solid" w:color="FFFFFF" w:fill="000000"/>
        <w:spacing w:line="160" w:lineRule="atLeast"/>
        <w:ind w:leftChars="150" w:left="756" w:hangingChars="165" w:hanging="396"/>
        <w:jc w:val="both"/>
        <w:textAlignment w:val="bottom"/>
        <w:rPr>
          <w:rFonts w:ascii="標楷體" w:eastAsia="標楷體" w:hAnsi="標楷體"/>
        </w:rPr>
      </w:pPr>
      <w:r w:rsidRPr="007056A2">
        <w:rPr>
          <w:rFonts w:ascii="標楷體" w:eastAsia="標楷體" w:hAnsi="標楷體" w:hint="eastAsia"/>
        </w:rPr>
        <w:t>(二)至少需以交通大學土木系名義發表兩篇全文論文，其中至少一篇需發表於國外</w:t>
      </w:r>
      <w:r w:rsidRPr="007056A2">
        <w:rPr>
          <w:rFonts w:ascii="標楷體" w:eastAsia="標楷體" w:hAnsi="標楷體"/>
        </w:rPr>
        <w:t>SCI</w:t>
      </w:r>
      <w:r w:rsidRPr="007056A2">
        <w:rPr>
          <w:rFonts w:ascii="標楷體" w:eastAsia="標楷體" w:hAnsi="標楷體" w:hint="eastAsia"/>
        </w:rPr>
        <w:t>、</w:t>
      </w:r>
      <w:r w:rsidRPr="007056A2">
        <w:rPr>
          <w:rFonts w:ascii="標楷體" w:eastAsia="標楷體" w:hAnsi="標楷體"/>
        </w:rPr>
        <w:t>EI</w:t>
      </w:r>
      <w:r w:rsidRPr="007056A2">
        <w:rPr>
          <w:rFonts w:ascii="標楷體" w:eastAsia="標楷體" w:hAnsi="標楷體" w:hint="eastAsia"/>
        </w:rPr>
        <w:t>、SSCI或HCI資料庫收錄之期刊全文論文。學位考試前必須先將相關資料送系務會議審查通過。</w:t>
      </w:r>
    </w:p>
    <w:p w:rsidR="007056A2" w:rsidRPr="007056A2" w:rsidRDefault="007056A2" w:rsidP="007056A2">
      <w:pPr>
        <w:widowControl/>
        <w:shd w:val="solid" w:color="FFFFFF" w:fill="000000"/>
        <w:snapToGrid w:val="0"/>
        <w:spacing w:before="60" w:line="160" w:lineRule="atLeast"/>
        <w:ind w:left="340" w:hanging="340"/>
        <w:jc w:val="both"/>
        <w:textAlignment w:val="bottom"/>
        <w:rPr>
          <w:rFonts w:ascii="標楷體" w:eastAsia="標楷體" w:hAnsi="標楷體"/>
        </w:rPr>
      </w:pPr>
      <w:r w:rsidRPr="007056A2">
        <w:rPr>
          <w:rFonts w:ascii="標楷體" w:eastAsia="標楷體" w:hAnsi="標楷體" w:hint="eastAsia"/>
        </w:rPr>
        <w:t>二、博士學位考試委員會置委員五人至九人，校內外委員均各須佔三分之一（含）以上。</w:t>
      </w:r>
    </w:p>
    <w:p w:rsidR="007056A2" w:rsidRPr="007056A2" w:rsidRDefault="007056A2" w:rsidP="007056A2">
      <w:pPr>
        <w:widowControl/>
        <w:shd w:val="solid" w:color="FFFFFF" w:fill="000000"/>
        <w:snapToGrid w:val="0"/>
        <w:spacing w:before="60" w:line="160" w:lineRule="atLeast"/>
        <w:ind w:left="397" w:hanging="397"/>
        <w:jc w:val="both"/>
        <w:textAlignment w:val="bottom"/>
        <w:rPr>
          <w:rFonts w:ascii="標楷體" w:eastAsia="標楷體" w:hAnsi="標楷體"/>
        </w:rPr>
      </w:pPr>
      <w:r w:rsidRPr="007056A2">
        <w:rPr>
          <w:rFonts w:ascii="標楷體" w:eastAsia="標楷體" w:hAnsi="標楷體" w:hint="eastAsia"/>
        </w:rPr>
        <w:t>三、學位考試成績以七十分為及格，一百分為滿分，並以出席委員無記名評定分數之平均值決定之。逾出席委員三分之一以上（含）委員評定不及格者以不及格論，且評定以一次為限。</w:t>
      </w:r>
    </w:p>
    <w:p w:rsidR="007056A2" w:rsidRPr="007056A2" w:rsidRDefault="007056A2" w:rsidP="007056A2">
      <w:pPr>
        <w:widowControl/>
        <w:shd w:val="solid" w:color="FFFFFF" w:fill="000000"/>
        <w:snapToGrid w:val="0"/>
        <w:spacing w:before="60" w:line="160" w:lineRule="atLeast"/>
        <w:ind w:left="397" w:hanging="397"/>
        <w:jc w:val="both"/>
        <w:textAlignment w:val="bottom"/>
        <w:rPr>
          <w:rFonts w:ascii="標楷體" w:eastAsia="標楷體" w:hAnsi="標楷體"/>
        </w:rPr>
      </w:pPr>
      <w:r w:rsidRPr="007056A2">
        <w:rPr>
          <w:rFonts w:ascii="標楷體" w:eastAsia="標楷體" w:hAnsi="標楷體" w:hint="eastAsia"/>
        </w:rPr>
        <w:t>四、學位考試成績不及格而其修業年限未屆滿者，得重考一次，重考不及格，即令退學。但逕讀生之博士學位考試重考仍不及格而合於碩士學位頒發標準者，得改授碩士學位。</w:t>
      </w:r>
    </w:p>
    <w:p w:rsidR="007056A2" w:rsidRPr="007056A2" w:rsidRDefault="007056A2" w:rsidP="007056A2">
      <w:pPr>
        <w:widowControl/>
        <w:shd w:val="solid" w:color="FFFFFF" w:fill="000000"/>
        <w:autoSpaceDE w:val="0"/>
        <w:autoSpaceDN w:val="0"/>
        <w:snapToGrid w:val="0"/>
        <w:spacing w:before="60" w:line="160" w:lineRule="atLeast"/>
        <w:ind w:left="397" w:hanging="397"/>
        <w:textAlignment w:val="bottom"/>
        <w:rPr>
          <w:rFonts w:ascii="標楷體" w:eastAsia="標楷體" w:hAnsi="標楷體"/>
        </w:rPr>
      </w:pPr>
      <w:r w:rsidRPr="007056A2">
        <w:rPr>
          <w:rFonts w:ascii="標楷體" w:eastAsia="標楷體" w:hAnsi="標楷體" w:hint="eastAsia"/>
        </w:rPr>
        <w:t>五、畢業論文應以中文或英文打字，印刷成冊，其格式須符合校方規定。論文初稿應在考試日期七天以前送達學位考試委員評閱。</w:t>
      </w:r>
    </w:p>
    <w:p w:rsidR="007056A2" w:rsidRPr="007056A2" w:rsidRDefault="007056A2" w:rsidP="007056A2">
      <w:pPr>
        <w:widowControl/>
        <w:shd w:val="solid" w:color="FFFFFF" w:fill="000000"/>
        <w:autoSpaceDE w:val="0"/>
        <w:autoSpaceDN w:val="0"/>
        <w:snapToGrid w:val="0"/>
        <w:spacing w:before="60" w:line="160" w:lineRule="atLeast"/>
        <w:ind w:left="397" w:hanging="397"/>
        <w:textAlignment w:val="bottom"/>
        <w:rPr>
          <w:rFonts w:ascii="標楷體" w:eastAsia="標楷體" w:hAnsi="標楷體"/>
        </w:rPr>
      </w:pPr>
      <w:r w:rsidRPr="007056A2">
        <w:rPr>
          <w:rFonts w:ascii="標楷體" w:eastAsia="標楷體" w:hAnsi="標楷體" w:hint="eastAsia"/>
        </w:rPr>
        <w:t>六、論文有抄襲或舞弊情事，經考試委員會審查確定者，以學位考試以不及格論。如授予學位後，再發現有抄襲或舞弊情事者，經調查屬實者，應撤銷其學位，並追繳學位證書。</w:t>
      </w:r>
    </w:p>
    <w:p w:rsidR="007056A2" w:rsidRPr="007056A2" w:rsidRDefault="007056A2" w:rsidP="007056A2">
      <w:pPr>
        <w:widowControl/>
        <w:shd w:val="solid" w:color="FFFFFF" w:fill="000000"/>
        <w:autoSpaceDE w:val="0"/>
        <w:autoSpaceDN w:val="0"/>
        <w:snapToGrid w:val="0"/>
        <w:spacing w:before="60" w:line="160" w:lineRule="atLeast"/>
        <w:ind w:left="397" w:hanging="397"/>
        <w:textAlignment w:val="bottom"/>
        <w:rPr>
          <w:rFonts w:ascii="標楷體" w:eastAsia="標楷體" w:hAnsi="標楷體"/>
        </w:rPr>
      </w:pPr>
      <w:r w:rsidRPr="007056A2">
        <w:rPr>
          <w:rFonts w:ascii="標楷體" w:eastAsia="標楷體" w:hAnsi="標楷體" w:hint="eastAsia"/>
        </w:rPr>
        <w:t>七、博士班研究生在規定年限內修滿規定的科目與學分，並通過博士學位考試及格者，應准予畢業並授予博士學位。</w:t>
      </w:r>
    </w:p>
    <w:p w:rsidR="007056A2" w:rsidRPr="007056A2" w:rsidRDefault="007056A2" w:rsidP="007056A2">
      <w:pPr>
        <w:widowControl/>
        <w:shd w:val="solid" w:color="FFFFFF" w:fill="000000"/>
        <w:autoSpaceDE w:val="0"/>
        <w:autoSpaceDN w:val="0"/>
        <w:snapToGrid w:val="0"/>
        <w:spacing w:before="60" w:line="160" w:lineRule="atLeast"/>
        <w:ind w:left="397" w:hanging="397"/>
        <w:textAlignment w:val="bottom"/>
        <w:rPr>
          <w:rFonts w:ascii="標楷體" w:eastAsia="標楷體" w:hAnsi="標楷體"/>
        </w:rPr>
      </w:pPr>
      <w:r w:rsidRPr="007056A2">
        <w:rPr>
          <w:rFonts w:ascii="標楷體" w:eastAsia="標楷體" w:hAnsi="標楷體" w:hint="eastAsia"/>
        </w:rPr>
        <w:t>八、博士學位論文</w:t>
      </w:r>
      <w:r w:rsidRPr="007056A2">
        <w:rPr>
          <w:rFonts w:ascii="標楷體" w:eastAsia="標楷體" w:hAnsi="標楷體"/>
        </w:rPr>
        <w:t>(</w:t>
      </w:r>
      <w:r w:rsidRPr="007056A2">
        <w:rPr>
          <w:rFonts w:ascii="標楷體" w:eastAsia="標楷體" w:hAnsi="標楷體" w:hint="eastAsia"/>
        </w:rPr>
        <w:t>含摘要</w:t>
      </w:r>
      <w:r w:rsidRPr="007056A2">
        <w:rPr>
          <w:rFonts w:ascii="標楷體" w:eastAsia="標楷體" w:hAnsi="標楷體"/>
        </w:rPr>
        <w:t>)</w:t>
      </w:r>
      <w:r w:rsidRPr="007056A2">
        <w:rPr>
          <w:rFonts w:ascii="標楷體" w:eastAsia="標楷體" w:hAnsi="標楷體" w:hint="eastAsia"/>
        </w:rPr>
        <w:t>以中文撰寫為原則，並須符合「國立交通大學學位論文格式規範」。學位考試通過後一個月內應將論文摘要及全文電子檔上網建檔(依照「國立交通大學圖書館學位論文摘要及全文電子檔建檔規範」辦理)，並繳交論文三冊；一冊本校圖書館陳列，一冊由教務處彙轉教育部指定之庋藏單位收藏，一冊由本系所收藏。</w:t>
      </w:r>
    </w:p>
    <w:p w:rsidR="007056A2" w:rsidRPr="007056A2" w:rsidRDefault="007056A2" w:rsidP="007056A2">
      <w:pPr>
        <w:widowControl/>
        <w:shd w:val="solid" w:color="FFFFFF" w:fill="000000"/>
        <w:autoSpaceDE w:val="0"/>
        <w:autoSpaceDN w:val="0"/>
        <w:snapToGrid w:val="0"/>
        <w:spacing w:before="60" w:line="160" w:lineRule="atLeast"/>
        <w:textAlignment w:val="bottom"/>
        <w:rPr>
          <w:rFonts w:ascii="標楷體" w:eastAsia="標楷體" w:hAnsi="標楷體"/>
          <w:sz w:val="30"/>
        </w:rPr>
      </w:pPr>
    </w:p>
    <w:tbl>
      <w:tblPr>
        <w:tblW w:w="0" w:type="auto"/>
        <w:tblInd w:w="51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680"/>
        <w:gridCol w:w="2040"/>
        <w:gridCol w:w="1800"/>
        <w:gridCol w:w="1800"/>
      </w:tblGrid>
      <w:tr w:rsidR="007056A2" w:rsidRPr="007056A2" w:rsidTr="00D84905">
        <w:tc>
          <w:tcPr>
            <w:tcW w:w="1708" w:type="dxa"/>
            <w:tcBorders>
              <w:top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6A2" w:rsidRPr="007056A2" w:rsidRDefault="007056A2" w:rsidP="00D84905">
            <w:pPr>
              <w:spacing w:before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056A2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168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6A2" w:rsidRPr="007056A2" w:rsidRDefault="007056A2" w:rsidP="00D84905">
            <w:pPr>
              <w:spacing w:before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056A2"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204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6A2" w:rsidRPr="007056A2" w:rsidRDefault="007056A2" w:rsidP="00D84905">
            <w:pPr>
              <w:spacing w:before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056A2">
              <w:rPr>
                <w:rFonts w:ascii="標楷體" w:eastAsia="標楷體" w:hAnsi="標楷體" w:hint="eastAsia"/>
                <w:b/>
                <w:sz w:val="28"/>
              </w:rPr>
              <w:t>平均成績</w:t>
            </w:r>
          </w:p>
        </w:tc>
        <w:tc>
          <w:tcPr>
            <w:tcW w:w="180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6A2" w:rsidRPr="007056A2" w:rsidRDefault="007056A2" w:rsidP="00D84905">
            <w:pPr>
              <w:spacing w:before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056A2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  <w:tc>
          <w:tcPr>
            <w:tcW w:w="180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56A2" w:rsidRPr="007056A2" w:rsidRDefault="007056A2" w:rsidP="00D84905">
            <w:pPr>
              <w:spacing w:before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056A2">
              <w:rPr>
                <w:rFonts w:ascii="標楷體" w:eastAsia="標楷體" w:hAnsi="標楷體" w:hint="eastAsia"/>
                <w:b/>
                <w:sz w:val="28"/>
              </w:rPr>
              <w:t>不通過</w:t>
            </w:r>
          </w:p>
        </w:tc>
      </w:tr>
      <w:tr w:rsidR="007056A2" w:rsidRPr="007056A2" w:rsidTr="00D84905">
        <w:trPr>
          <w:trHeight w:val="788"/>
        </w:trPr>
        <w:tc>
          <w:tcPr>
            <w:tcW w:w="1708" w:type="dxa"/>
            <w:tcBorders>
              <w:top w:val="nil"/>
            </w:tcBorders>
          </w:tcPr>
          <w:p w:rsidR="007056A2" w:rsidRPr="007056A2" w:rsidRDefault="007056A2" w:rsidP="00D84905">
            <w:pPr>
              <w:jc w:val="both"/>
              <w:rPr>
                <w:rFonts w:ascii="標楷體" w:eastAsia="標楷體" w:hAnsi="標楷體"/>
                <w:b/>
                <w:sz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7056A2" w:rsidRPr="007056A2" w:rsidRDefault="007056A2" w:rsidP="00D84905">
            <w:pPr>
              <w:jc w:val="both"/>
              <w:rPr>
                <w:rFonts w:ascii="標楷體" w:eastAsia="標楷體" w:hAnsi="標楷體"/>
                <w:b/>
                <w:sz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7056A2" w:rsidRPr="007056A2" w:rsidRDefault="007056A2" w:rsidP="00D84905">
            <w:pPr>
              <w:jc w:val="both"/>
              <w:rPr>
                <w:rFonts w:ascii="標楷體" w:eastAsia="標楷體" w:hAnsi="標楷體"/>
                <w:b/>
                <w:sz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056A2" w:rsidRPr="007056A2" w:rsidRDefault="007056A2" w:rsidP="00D84905">
            <w:pPr>
              <w:jc w:val="both"/>
              <w:rPr>
                <w:rFonts w:ascii="標楷體" w:eastAsia="標楷體" w:hAnsi="標楷體"/>
                <w:b/>
                <w:sz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056A2" w:rsidRPr="007056A2" w:rsidRDefault="007056A2" w:rsidP="00D84905">
            <w:pPr>
              <w:jc w:val="both"/>
              <w:rPr>
                <w:rFonts w:ascii="標楷體" w:eastAsia="標楷體" w:hAnsi="標楷體"/>
                <w:b/>
                <w:sz w:val="28"/>
                <w:bdr w:val="single" w:sz="4" w:space="0" w:color="auto"/>
                <w:shd w:val="pct15" w:color="auto" w:fill="FFFFFF"/>
              </w:rPr>
            </w:pPr>
          </w:p>
        </w:tc>
      </w:tr>
    </w:tbl>
    <w:p w:rsidR="007056A2" w:rsidRPr="007056A2" w:rsidRDefault="007056A2" w:rsidP="007056A2">
      <w:pPr>
        <w:snapToGrid w:val="0"/>
        <w:spacing w:line="48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7056A2" w:rsidRPr="007056A2" w:rsidRDefault="007056A2" w:rsidP="007056A2">
      <w:pPr>
        <w:snapToGrid w:val="0"/>
        <w:spacing w:line="48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505147" w:rsidRPr="006E09EC" w:rsidRDefault="00505147" w:rsidP="00505147">
      <w:pPr>
        <w:snapToGrid w:val="0"/>
        <w:spacing w:line="480" w:lineRule="auto"/>
        <w:jc w:val="center"/>
        <w:rPr>
          <w:rFonts w:ascii="標楷體" w:eastAsia="標楷體" w:hAnsi="標楷體"/>
          <w:b/>
          <w:sz w:val="28"/>
          <w:u w:val="single"/>
        </w:rPr>
      </w:pPr>
      <w:r w:rsidRPr="006E09EC">
        <w:rPr>
          <w:rFonts w:ascii="標楷體" w:eastAsia="標楷體" w:hAnsi="標楷體" w:hint="eastAsia"/>
          <w:b/>
          <w:sz w:val="28"/>
        </w:rPr>
        <w:t>召集委員簽名：</w:t>
      </w:r>
      <w:r w:rsidRPr="006E09EC">
        <w:rPr>
          <w:rFonts w:ascii="標楷體" w:eastAsia="標楷體" w:hAnsi="標楷體" w:hint="eastAsia"/>
          <w:b/>
          <w:sz w:val="28"/>
          <w:u w:val="single"/>
        </w:rPr>
        <w:t xml:space="preserve">                  </w:t>
      </w:r>
      <w:r w:rsidRPr="006E09EC">
        <w:rPr>
          <w:rFonts w:ascii="標楷體" w:eastAsia="標楷體" w:hAnsi="標楷體" w:hint="eastAsia"/>
          <w:b/>
          <w:sz w:val="28"/>
        </w:rPr>
        <w:tab/>
        <w:t xml:space="preserve">      日期：</w:t>
      </w:r>
      <w:r w:rsidRPr="006E09EC">
        <w:rPr>
          <w:rFonts w:ascii="標楷體" w:eastAsia="標楷體" w:hAnsi="標楷體" w:hint="eastAsia"/>
          <w:b/>
          <w:sz w:val="28"/>
          <w:u w:val="single"/>
        </w:rPr>
        <w:t xml:space="preserve">    </w:t>
      </w:r>
      <w:r w:rsidRPr="006E09EC">
        <w:rPr>
          <w:rFonts w:ascii="標楷體" w:eastAsia="標楷體" w:hAnsi="標楷體" w:hint="eastAsia"/>
          <w:b/>
          <w:sz w:val="28"/>
        </w:rPr>
        <w:t>年</w:t>
      </w:r>
      <w:r w:rsidRPr="006E09EC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6E09EC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6E09EC">
        <w:rPr>
          <w:rFonts w:ascii="標楷體" w:eastAsia="標楷體" w:hAnsi="標楷體" w:hint="eastAsia"/>
          <w:b/>
          <w:sz w:val="28"/>
        </w:rPr>
        <w:t>月</w:t>
      </w:r>
      <w:r w:rsidRPr="006E09EC">
        <w:rPr>
          <w:rFonts w:ascii="標楷體" w:eastAsia="標楷體" w:hAnsi="標楷體" w:hint="eastAsia"/>
          <w:b/>
          <w:sz w:val="28"/>
          <w:u w:val="single"/>
        </w:rPr>
        <w:t xml:space="preserve">    </w:t>
      </w:r>
      <w:r w:rsidRPr="006E09EC">
        <w:rPr>
          <w:rFonts w:ascii="標楷體" w:eastAsia="標楷體" w:hAnsi="標楷體" w:hint="eastAsia"/>
          <w:b/>
          <w:sz w:val="28"/>
        </w:rPr>
        <w:t>日</w:t>
      </w:r>
    </w:p>
    <w:p w:rsidR="002A3BE1" w:rsidRDefault="002A3BE1" w:rsidP="004837E0">
      <w:pPr>
        <w:snapToGrid w:val="0"/>
        <w:spacing w:line="480" w:lineRule="auto"/>
        <w:jc w:val="both"/>
        <w:rPr>
          <w:rFonts w:ascii="標楷體" w:eastAsia="標楷體" w:hAnsi="標楷體" w:hint="eastAsia"/>
          <w:b/>
          <w:sz w:val="32"/>
          <w:szCs w:val="32"/>
          <w:u w:val="single"/>
        </w:rPr>
      </w:pPr>
      <w:bookmarkStart w:id="0" w:name="_GoBack"/>
      <w:bookmarkEnd w:id="0"/>
    </w:p>
    <w:p w:rsidR="002A3BE1" w:rsidRDefault="002A3BE1" w:rsidP="002A3BE1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</w:p>
    <w:tbl>
      <w:tblPr>
        <w:tblpPr w:leftFromText="180" w:rightFromText="180" w:vertAnchor="page" w:horzAnchor="margin" w:tblpY="755"/>
        <w:tblW w:w="96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360"/>
        <w:gridCol w:w="960"/>
        <w:gridCol w:w="1320"/>
        <w:gridCol w:w="1320"/>
        <w:gridCol w:w="960"/>
        <w:gridCol w:w="360"/>
        <w:gridCol w:w="1320"/>
        <w:gridCol w:w="1320"/>
      </w:tblGrid>
      <w:tr w:rsidR="002A3BE1" w:rsidTr="00F82283">
        <w:trPr>
          <w:trHeight w:val="1249"/>
        </w:trPr>
        <w:tc>
          <w:tcPr>
            <w:tcW w:w="960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E1" w:rsidRDefault="002A3BE1" w:rsidP="00F82283">
            <w:pPr>
              <w:pStyle w:val="1"/>
              <w:spacing w:before="72" w:line="360" w:lineRule="exact"/>
              <w:jc w:val="center"/>
            </w:pPr>
            <w:r>
              <w:rPr>
                <w:rStyle w:val="10"/>
                <w:rFonts w:ascii="標楷體" w:eastAsia="標楷體" w:hAnsi="標楷體"/>
                <w:sz w:val="28"/>
                <w:szCs w:val="28"/>
              </w:rPr>
              <w:lastRenderedPageBreak/>
              <w:t xml:space="preserve">　　 </w:t>
            </w:r>
            <w:r>
              <w:rPr>
                <w:rStyle w:val="10"/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Style w:val="10"/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>
              <w:rPr>
                <w:rStyle w:val="10"/>
                <w:rFonts w:ascii="標楷體" w:eastAsia="標楷體" w:hAnsi="標楷體"/>
                <w:b/>
                <w:sz w:val="32"/>
                <w:szCs w:val="32"/>
              </w:rPr>
              <w:t>碩</w:t>
            </w:r>
          </w:p>
          <w:p w:rsidR="002A3BE1" w:rsidRDefault="002A3BE1" w:rsidP="00F82283">
            <w:pPr>
              <w:pStyle w:val="1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國立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陽明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交通大學土木工程學系     士班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學位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考試評分表</w:t>
            </w:r>
          </w:p>
          <w:p w:rsidR="002A3BE1" w:rsidRDefault="002A3BE1" w:rsidP="00F82283">
            <w:pPr>
              <w:pStyle w:val="1"/>
              <w:spacing w:line="360" w:lineRule="exact"/>
              <w:jc w:val="center"/>
            </w:pPr>
            <w:r>
              <w:rPr>
                <w:rStyle w:val="10"/>
                <w:rFonts w:ascii="標楷體" w:eastAsia="標楷體" w:hAnsi="標楷體"/>
                <w:b/>
                <w:sz w:val="28"/>
                <w:szCs w:val="28"/>
              </w:rPr>
              <w:t xml:space="preserve">　    </w:t>
            </w:r>
            <w:r>
              <w:rPr>
                <w:rStyle w:val="10"/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Style w:val="10"/>
                <w:rFonts w:ascii="標楷體" w:eastAsia="標楷體" w:hAnsi="標楷體"/>
                <w:b/>
                <w:sz w:val="32"/>
                <w:szCs w:val="32"/>
              </w:rPr>
              <w:t>博</w:t>
            </w:r>
            <w:r>
              <w:rPr>
                <w:rStyle w:val="10"/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</w:p>
        </w:tc>
      </w:tr>
      <w:tr w:rsidR="002A3BE1" w:rsidTr="00F82283">
        <w:trPr>
          <w:trHeight w:val="726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研究生姓名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</w:pPr>
            <w:r>
              <w:rPr>
                <w:rStyle w:val="10"/>
                <w:rFonts w:ascii="標楷體" w:eastAsia="標楷體" w:hAnsi="標楷體"/>
                <w:spacing w:val="140"/>
                <w:sz w:val="28"/>
                <w:szCs w:val="28"/>
              </w:rPr>
              <w:t>學</w:t>
            </w:r>
            <w:r>
              <w:rPr>
                <w:rStyle w:val="10"/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3BE1" w:rsidTr="00F82283">
        <w:trPr>
          <w:trHeight w:val="726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</w:pPr>
            <w:r>
              <w:rPr>
                <w:rStyle w:val="10"/>
                <w:rFonts w:ascii="標楷體" w:eastAsia="標楷體" w:hAnsi="標楷體"/>
                <w:spacing w:val="46"/>
                <w:sz w:val="28"/>
                <w:szCs w:val="28"/>
              </w:rPr>
              <w:t>論文題</w:t>
            </w:r>
            <w:r>
              <w:rPr>
                <w:rStyle w:val="10"/>
                <w:rFonts w:ascii="標楷體" w:eastAsia="標楷體" w:hAnsi="標楷體"/>
                <w:spacing w:val="2"/>
                <w:sz w:val="28"/>
                <w:szCs w:val="28"/>
              </w:rPr>
              <w:t>目</w:t>
            </w:r>
          </w:p>
        </w:tc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3BE1" w:rsidTr="00F82283">
        <w:trPr>
          <w:trHeight w:val="726"/>
        </w:trPr>
        <w:tc>
          <w:tcPr>
            <w:tcW w:w="960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論 文 評 分</w:t>
            </w:r>
          </w:p>
        </w:tc>
      </w:tr>
      <w:tr w:rsidR="002A3BE1" w:rsidTr="00F82283">
        <w:tc>
          <w:tcPr>
            <w:tcW w:w="30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E1" w:rsidRDefault="002A3BE1" w:rsidP="00F82283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等   級</w:t>
            </w:r>
          </w:p>
          <w:p w:rsidR="002A3BE1" w:rsidRDefault="002A3BE1" w:rsidP="00F82283">
            <w:pPr>
              <w:pStyle w:val="1"/>
            </w:pPr>
            <w:r>
              <w:rPr>
                <w:rStyle w:val="10"/>
                <w:rFonts w:ascii="標楷體" w:eastAsia="標楷體" w:hAnsi="標楷體"/>
              </w:rPr>
              <w:t xml:space="preserve"> 項   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優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佳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可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劣</w:t>
            </w:r>
          </w:p>
        </w:tc>
      </w:tr>
      <w:tr w:rsidR="002A3BE1" w:rsidTr="00F82283">
        <w:trPr>
          <w:trHeight w:val="1080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論文書寫(含觀點與創見、工作之評價、文字與組織、參考之資料) (70%)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70 ~ 62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61 ~ 56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55 ~ 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49 ~ 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41 ~ 0</w:t>
            </w:r>
          </w:p>
        </w:tc>
      </w:tr>
      <w:tr w:rsidR="002A3BE1" w:rsidTr="00F82283">
        <w:trPr>
          <w:trHeight w:val="1080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口試表現(含簡報內容與格式、報告與答問)（30%）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ind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 ~ 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25、 24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23、 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ind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 ~ 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17 ~ 0</w:t>
            </w:r>
          </w:p>
        </w:tc>
      </w:tr>
      <w:tr w:rsidR="002A3BE1" w:rsidTr="00F82283">
        <w:trPr>
          <w:trHeight w:val="799"/>
        </w:trPr>
        <w:tc>
          <w:tcPr>
            <w:tcW w:w="960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論文考試總分＝</w:t>
            </w:r>
          </w:p>
        </w:tc>
      </w:tr>
      <w:tr w:rsidR="002A3BE1" w:rsidTr="00F82283">
        <w:trPr>
          <w:trHeight w:val="726"/>
        </w:trPr>
        <w:tc>
          <w:tcPr>
            <w:tcW w:w="960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          語</w:t>
            </w:r>
          </w:p>
        </w:tc>
      </w:tr>
      <w:tr w:rsidR="002A3BE1" w:rsidTr="00F82283">
        <w:trPr>
          <w:trHeight w:val="4824"/>
        </w:trPr>
        <w:tc>
          <w:tcPr>
            <w:tcW w:w="960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E1" w:rsidRDefault="002A3BE1" w:rsidP="00F82283">
            <w:pPr>
              <w:pStyle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3BE1" w:rsidTr="00F82283">
        <w:trPr>
          <w:trHeight w:val="9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考試委員簽名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E1" w:rsidRDefault="002A3BE1" w:rsidP="00F82283">
            <w:pPr>
              <w:pStyle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BE1" w:rsidRDefault="002A3BE1" w:rsidP="00F82283">
            <w:pPr>
              <w:pStyle w:val="1"/>
              <w:ind w:right="172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   月    日</w:t>
            </w:r>
          </w:p>
        </w:tc>
      </w:tr>
    </w:tbl>
    <w:p w:rsidR="002A3BE1" w:rsidRPr="006E09EC" w:rsidRDefault="002A3BE1" w:rsidP="002A3BE1">
      <w:pPr>
        <w:spacing w:line="320" w:lineRule="exact"/>
        <w:rPr>
          <w:rFonts w:ascii="標楷體" w:eastAsia="標楷體" w:hAnsi="標楷體"/>
          <w:szCs w:val="20"/>
        </w:rPr>
      </w:pPr>
      <w:r w:rsidRPr="00354843">
        <w:rPr>
          <w:rFonts w:ascii="標楷體" w:eastAsia="標楷體" w:hAnsi="標楷體" w:hint="eastAsia"/>
          <w:szCs w:val="20"/>
        </w:rPr>
        <w:t>註：</w:t>
      </w:r>
      <w:r>
        <w:rPr>
          <w:rFonts w:ascii="標楷體" w:eastAsia="標楷體" w:hAnsi="標楷體" w:hint="eastAsia"/>
          <w:szCs w:val="20"/>
        </w:rPr>
        <w:t>請參考「論文評分等級」評定總分。</w:t>
      </w:r>
    </w:p>
    <w:p w:rsidR="002A3BE1" w:rsidRPr="002A3BE1" w:rsidRDefault="002A3BE1" w:rsidP="004837E0">
      <w:pPr>
        <w:snapToGrid w:val="0"/>
        <w:spacing w:line="480" w:lineRule="auto"/>
        <w:jc w:val="both"/>
        <w:rPr>
          <w:rFonts w:ascii="標楷體" w:eastAsia="標楷體" w:hAnsi="標楷體"/>
          <w:b/>
          <w:sz w:val="32"/>
          <w:szCs w:val="32"/>
          <w:u w:val="single"/>
        </w:rPr>
      </w:pPr>
    </w:p>
    <w:sectPr w:rsidR="002A3BE1" w:rsidRPr="002A3BE1" w:rsidSect="00CB75F9">
      <w:pgSz w:w="11906" w:h="16838"/>
      <w:pgMar w:top="992" w:right="992" w:bottom="992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44" w:rsidRDefault="00FB5144" w:rsidP="007056A2">
      <w:r>
        <w:separator/>
      </w:r>
    </w:p>
  </w:endnote>
  <w:endnote w:type="continuationSeparator" w:id="0">
    <w:p w:rsidR="00FB5144" w:rsidRDefault="00FB5144" w:rsidP="0070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44" w:rsidRDefault="00FB5144" w:rsidP="007056A2">
      <w:r>
        <w:separator/>
      </w:r>
    </w:p>
  </w:footnote>
  <w:footnote w:type="continuationSeparator" w:id="0">
    <w:p w:rsidR="00FB5144" w:rsidRDefault="00FB5144" w:rsidP="00705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F9"/>
    <w:rsid w:val="000606A1"/>
    <w:rsid w:val="0008689D"/>
    <w:rsid w:val="00125E49"/>
    <w:rsid w:val="001D6EA6"/>
    <w:rsid w:val="002A3BE1"/>
    <w:rsid w:val="00452512"/>
    <w:rsid w:val="004837E0"/>
    <w:rsid w:val="00505147"/>
    <w:rsid w:val="005F5BD8"/>
    <w:rsid w:val="007056A2"/>
    <w:rsid w:val="00826B4F"/>
    <w:rsid w:val="00923581"/>
    <w:rsid w:val="00CB75F9"/>
    <w:rsid w:val="00CD0C03"/>
    <w:rsid w:val="00D14B3A"/>
    <w:rsid w:val="00FA6C86"/>
    <w:rsid w:val="00FB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158E2"/>
  <w15:chartTrackingRefBased/>
  <w15:docId w15:val="{B848C37B-7898-4599-A9E2-8A74D944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56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5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56A2"/>
    <w:rPr>
      <w:sz w:val="20"/>
      <w:szCs w:val="20"/>
    </w:rPr>
  </w:style>
  <w:style w:type="paragraph" w:customStyle="1" w:styleId="1">
    <w:name w:val="內文1"/>
    <w:rsid w:val="005F5BD8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10">
    <w:name w:val="預設段落字型1"/>
    <w:rsid w:val="005F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dcterms:created xsi:type="dcterms:W3CDTF">2023-01-03T03:02:00Z</dcterms:created>
  <dcterms:modified xsi:type="dcterms:W3CDTF">2023-01-03T03:25:00Z</dcterms:modified>
</cp:coreProperties>
</file>